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E30" w:rsidRPr="00A43C01" w:rsidRDefault="00FF1E30" w:rsidP="00FF1E30">
      <w:pPr>
        <w:spacing w:after="0" w:line="240" w:lineRule="auto"/>
        <w:rPr>
          <w:rFonts w:ascii="Times New Roman" w:eastAsia="Times New Roman" w:hAnsi="Times New Roman" w:cs="Times New Roman"/>
          <w:sz w:val="40"/>
          <w:szCs w:val="40"/>
        </w:rPr>
      </w:pPr>
      <w:r>
        <w:rPr>
          <w:rFonts w:ascii="Times New Roman" w:eastAsia="Times New Roman" w:hAnsi="Times New Roman" w:cs="Times New Roman"/>
          <w:noProof/>
          <w:color w:val="0000FF"/>
          <w:sz w:val="24"/>
          <w:szCs w:val="24"/>
        </w:rPr>
        <w:drawing>
          <wp:inline distT="0" distB="0" distL="0" distR="0" wp14:anchorId="566AC827" wp14:editId="598D6864">
            <wp:extent cx="1571625" cy="619125"/>
            <wp:effectExtent l="19050" t="0" r="9525" b="0"/>
            <wp:docPr id="1" name="Bilde 1" descr="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5"/>
                    </pic:cNvPr>
                    <pic:cNvPicPr>
                      <a:picLocks noChangeAspect="1" noChangeArrowheads="1"/>
                    </pic:cNvPicPr>
                  </pic:nvPicPr>
                  <pic:blipFill>
                    <a:blip r:embed="rId6" cstate="print"/>
                    <a:srcRect/>
                    <a:stretch>
                      <a:fillRect/>
                    </a:stretch>
                  </pic:blipFill>
                  <pic:spPr bwMode="auto">
                    <a:xfrm>
                      <a:off x="0" y="0"/>
                      <a:ext cx="1571625" cy="619125"/>
                    </a:xfrm>
                    <a:prstGeom prst="rect">
                      <a:avLst/>
                    </a:prstGeom>
                    <a:noFill/>
                    <a:ln w="9525">
                      <a:noFill/>
                      <a:miter lim="800000"/>
                      <a:headEnd/>
                      <a:tailEnd/>
                    </a:ln>
                  </pic:spPr>
                </pic:pic>
              </a:graphicData>
            </a:graphic>
          </wp:inline>
        </w:drawing>
      </w:r>
      <w:r w:rsidRPr="00A43C01">
        <w:rPr>
          <w:rFonts w:ascii="Times New Roman" w:eastAsia="Times New Roman" w:hAnsi="Times New Roman" w:cs="Times New Roman"/>
          <w:sz w:val="24"/>
          <w:szCs w:val="24"/>
        </w:rPr>
        <w:t xml:space="preserve"> </w:t>
      </w:r>
      <w:r w:rsidRPr="00A43C01">
        <w:rPr>
          <w:rFonts w:ascii="Times New Roman" w:eastAsia="Times New Roman" w:hAnsi="Times New Roman" w:cs="Times New Roman"/>
          <w:sz w:val="40"/>
          <w:szCs w:val="40"/>
        </w:rPr>
        <w:t>Vinger Rotaryklubb Distrikt 2305</w:t>
      </w:r>
    </w:p>
    <w:p w:rsidR="00FF1E30" w:rsidRPr="00A43C01" w:rsidRDefault="00FF1E30" w:rsidP="00FF1E30">
      <w:pPr>
        <w:spacing w:after="0" w:line="240" w:lineRule="auto"/>
        <w:rPr>
          <w:rFonts w:ascii="Times New Roman" w:eastAsia="Times New Roman" w:hAnsi="Times New Roman" w:cs="Times New Roman"/>
          <w:sz w:val="40"/>
          <w:szCs w:val="40"/>
        </w:rPr>
      </w:pPr>
    </w:p>
    <w:p w:rsidR="00FF1E30" w:rsidRDefault="00FF1E30" w:rsidP="00FF1E30"/>
    <w:p w:rsidR="00D5429B" w:rsidRDefault="00FF1E30" w:rsidP="00D5429B">
      <w:pPr>
        <w:rPr>
          <w:rFonts w:ascii="Verdana" w:hAnsi="Verdana"/>
          <w:b/>
          <w:sz w:val="24"/>
          <w:szCs w:val="24"/>
          <w:u w:val="single"/>
        </w:rPr>
      </w:pPr>
      <w:r w:rsidRPr="00D5429B">
        <w:rPr>
          <w:rFonts w:ascii="Verdana" w:hAnsi="Verdana"/>
          <w:b/>
          <w:sz w:val="24"/>
          <w:szCs w:val="24"/>
          <w:u w:val="single"/>
        </w:rPr>
        <w:t>Referat fra medlemsmøtet 0</w:t>
      </w:r>
      <w:r w:rsidR="00D5429B" w:rsidRPr="00D5429B">
        <w:rPr>
          <w:rFonts w:ascii="Verdana" w:hAnsi="Verdana"/>
          <w:b/>
          <w:sz w:val="24"/>
          <w:szCs w:val="24"/>
          <w:u w:val="single"/>
        </w:rPr>
        <w:t>8</w:t>
      </w:r>
      <w:r w:rsidRPr="00D5429B">
        <w:rPr>
          <w:rFonts w:ascii="Verdana" w:hAnsi="Verdana"/>
          <w:b/>
          <w:sz w:val="24"/>
          <w:szCs w:val="24"/>
          <w:u w:val="single"/>
        </w:rPr>
        <w:t>.0</w:t>
      </w:r>
      <w:r w:rsidR="00D5429B" w:rsidRPr="00D5429B">
        <w:rPr>
          <w:rFonts w:ascii="Verdana" w:hAnsi="Verdana"/>
          <w:b/>
          <w:sz w:val="24"/>
          <w:szCs w:val="24"/>
          <w:u w:val="single"/>
        </w:rPr>
        <w:t>3</w:t>
      </w:r>
      <w:r w:rsidRPr="00D5429B">
        <w:rPr>
          <w:rFonts w:ascii="Verdana" w:hAnsi="Verdana"/>
          <w:b/>
          <w:sz w:val="24"/>
          <w:szCs w:val="24"/>
          <w:u w:val="single"/>
        </w:rPr>
        <w:t>.2016</w:t>
      </w:r>
    </w:p>
    <w:p w:rsidR="00D5429B" w:rsidRPr="00D5429B" w:rsidRDefault="00D5429B" w:rsidP="00D5429B">
      <w:pPr>
        <w:rPr>
          <w:rFonts w:ascii="Verdana" w:hAnsi="Verdana"/>
        </w:rPr>
      </w:pPr>
      <w:r w:rsidRPr="00D5429B">
        <w:rPr>
          <w:rFonts w:ascii="Verdana" w:hAnsi="Verdana"/>
        </w:rPr>
        <w:t>Presidenten åpnet møte og minte oss på at det var Kvinnedagen. Kvinneandelen i Vinger Rotary er 22%. I distriktet er andelen kvinner20%.</w:t>
      </w:r>
    </w:p>
    <w:p w:rsidR="00D5429B" w:rsidRPr="00D5429B" w:rsidRDefault="00D5429B" w:rsidP="00D5429B">
      <w:pPr>
        <w:rPr>
          <w:rFonts w:ascii="Verdana" w:hAnsi="Verdana"/>
        </w:rPr>
      </w:pPr>
      <w:r w:rsidRPr="00D5429B">
        <w:rPr>
          <w:rFonts w:ascii="Verdana" w:hAnsi="Verdana"/>
        </w:rPr>
        <w:t xml:space="preserve">Hun informerte om at </w:t>
      </w:r>
      <w:proofErr w:type="spellStart"/>
      <w:r w:rsidRPr="00D5429B">
        <w:rPr>
          <w:rFonts w:ascii="Verdana" w:hAnsi="Verdana"/>
        </w:rPr>
        <w:t>Handicamp</w:t>
      </w:r>
      <w:proofErr w:type="spellEnd"/>
      <w:r w:rsidRPr="00D5429B">
        <w:rPr>
          <w:rFonts w:ascii="Verdana" w:hAnsi="Verdana"/>
        </w:rPr>
        <w:t xml:space="preserve"> er i år avlyst </w:t>
      </w:r>
      <w:proofErr w:type="spellStart"/>
      <w:r w:rsidRPr="00D5429B">
        <w:rPr>
          <w:rFonts w:ascii="Verdana" w:hAnsi="Verdana"/>
        </w:rPr>
        <w:t>p.g.a.</w:t>
      </w:r>
      <w:proofErr w:type="spellEnd"/>
      <w:r w:rsidRPr="00D5429B">
        <w:rPr>
          <w:rFonts w:ascii="Verdana" w:hAnsi="Verdana"/>
        </w:rPr>
        <w:t xml:space="preserve"> usikkerhet i forhold til lokalitetene.</w:t>
      </w:r>
    </w:p>
    <w:p w:rsidR="0025484F" w:rsidRDefault="00D5429B" w:rsidP="00D5429B">
      <w:pPr>
        <w:rPr>
          <w:rFonts w:ascii="Verdana" w:hAnsi="Verdana"/>
          <w:sz w:val="24"/>
          <w:szCs w:val="24"/>
        </w:rPr>
      </w:pPr>
      <w:r w:rsidRPr="0025484F">
        <w:rPr>
          <w:rFonts w:ascii="Verdana" w:hAnsi="Verdana"/>
          <w:sz w:val="24"/>
          <w:szCs w:val="24"/>
          <w:u w:val="single"/>
        </w:rPr>
        <w:t>3.min:</w:t>
      </w:r>
      <w:r>
        <w:rPr>
          <w:rFonts w:ascii="Verdana" w:hAnsi="Verdana"/>
          <w:sz w:val="24"/>
          <w:szCs w:val="24"/>
        </w:rPr>
        <w:t xml:space="preserve"> Iren informerte om bloggen Mitt Kongsvinger</w:t>
      </w:r>
      <w:r w:rsidR="0025484F">
        <w:rPr>
          <w:rFonts w:ascii="Verdana" w:hAnsi="Verdana"/>
          <w:sz w:val="24"/>
          <w:szCs w:val="24"/>
        </w:rPr>
        <w:t>.no.</w:t>
      </w:r>
    </w:p>
    <w:p w:rsidR="0025484F" w:rsidRDefault="0025484F" w:rsidP="00D5429B">
      <w:pPr>
        <w:rPr>
          <w:rFonts w:ascii="Verdana" w:hAnsi="Verdana"/>
          <w:sz w:val="24"/>
          <w:szCs w:val="24"/>
        </w:rPr>
      </w:pPr>
      <w:r>
        <w:rPr>
          <w:rFonts w:ascii="Verdana" w:hAnsi="Verdana"/>
          <w:sz w:val="24"/>
          <w:szCs w:val="24"/>
        </w:rPr>
        <w:t xml:space="preserve">Inge skulle gjenskape flyslipp under krigen for en skoleklasse fra Brandval. Dette skulle forgå på </w:t>
      </w:r>
      <w:proofErr w:type="spellStart"/>
      <w:r>
        <w:rPr>
          <w:rFonts w:ascii="Verdana" w:hAnsi="Verdana"/>
          <w:sz w:val="24"/>
          <w:szCs w:val="24"/>
        </w:rPr>
        <w:t>Ringshella</w:t>
      </w:r>
      <w:proofErr w:type="spellEnd"/>
      <w:r>
        <w:rPr>
          <w:rFonts w:ascii="Verdana" w:hAnsi="Verdana"/>
          <w:sz w:val="24"/>
          <w:szCs w:val="24"/>
        </w:rPr>
        <w:t>.</w:t>
      </w:r>
    </w:p>
    <w:p w:rsidR="0025484F" w:rsidRDefault="0025484F" w:rsidP="00D5429B">
      <w:pPr>
        <w:rPr>
          <w:rFonts w:ascii="Verdana" w:hAnsi="Verdana"/>
          <w:sz w:val="24"/>
          <w:szCs w:val="24"/>
        </w:rPr>
      </w:pPr>
      <w:r>
        <w:rPr>
          <w:rFonts w:ascii="Verdana" w:hAnsi="Verdana"/>
          <w:sz w:val="24"/>
          <w:szCs w:val="24"/>
        </w:rPr>
        <w:t>Kveldens foredrag «Myter og fakta om norsk asylpolitikk» var ved Henrik Mohn.</w:t>
      </w:r>
    </w:p>
    <w:p w:rsidR="002357A3" w:rsidRDefault="0025484F" w:rsidP="00D5429B">
      <w:pPr>
        <w:rPr>
          <w:rFonts w:ascii="Verdana" w:hAnsi="Verdana"/>
          <w:sz w:val="24"/>
          <w:szCs w:val="24"/>
        </w:rPr>
      </w:pPr>
      <w:r>
        <w:rPr>
          <w:rFonts w:ascii="Verdana" w:hAnsi="Verdana"/>
          <w:sz w:val="24"/>
          <w:szCs w:val="24"/>
        </w:rPr>
        <w:t>Han ga oss innblikk i hvordan asyl- og flyktningpolitikken i Norge blir arbeidet med. Ikke så svart/hvitt som vi tror.</w:t>
      </w:r>
      <w:r w:rsidR="00EC3992">
        <w:rPr>
          <w:rFonts w:ascii="Verdana" w:hAnsi="Verdana"/>
          <w:sz w:val="24"/>
          <w:szCs w:val="24"/>
        </w:rPr>
        <w:t xml:space="preserve"> Utfordringene er at 60 mill. mennesker er på flukt, og er mer en folkevandring enn flyktningkrise. Jordens befolkning øker med 80 mill. mennesker hvert år. Det utløser ressurskrise, krig, uroligheter og tilslutt folkevandring. Klima ødelegger mulighetene til å brødfø seg, og menneskene trekker til byene. (Syria). 11 mill. syrere på flukt i dag. Denne krisen varslet </w:t>
      </w:r>
      <w:proofErr w:type="spellStart"/>
      <w:proofErr w:type="gramStart"/>
      <w:r w:rsidR="00EC3992">
        <w:rPr>
          <w:rFonts w:ascii="Verdana" w:hAnsi="Verdana"/>
          <w:sz w:val="24"/>
          <w:szCs w:val="24"/>
        </w:rPr>
        <w:t>FN,s</w:t>
      </w:r>
      <w:proofErr w:type="spellEnd"/>
      <w:proofErr w:type="gramEnd"/>
      <w:r w:rsidR="00EC3992">
        <w:rPr>
          <w:rFonts w:ascii="Verdana" w:hAnsi="Verdana"/>
          <w:sz w:val="24"/>
          <w:szCs w:val="24"/>
        </w:rPr>
        <w:t xml:space="preserve"> høykommissær</w:t>
      </w:r>
      <w:r w:rsidR="002357A3">
        <w:rPr>
          <w:rFonts w:ascii="Verdana" w:hAnsi="Verdana"/>
          <w:sz w:val="24"/>
          <w:szCs w:val="24"/>
        </w:rPr>
        <w:t>, Europa ble overrasket.</w:t>
      </w:r>
    </w:p>
    <w:p w:rsidR="002357A3" w:rsidRDefault="002357A3" w:rsidP="00D5429B">
      <w:pPr>
        <w:rPr>
          <w:rFonts w:ascii="Verdana" w:hAnsi="Verdana"/>
          <w:sz w:val="24"/>
          <w:szCs w:val="24"/>
        </w:rPr>
      </w:pPr>
      <w:r>
        <w:rPr>
          <w:rFonts w:ascii="Verdana" w:hAnsi="Verdana"/>
          <w:sz w:val="24"/>
          <w:szCs w:val="24"/>
        </w:rPr>
        <w:t xml:space="preserve">Mohn var kritisk til UDI og myndighetene. Det var ingen beredskapsplan og var ikke forberedt på det som kom. </w:t>
      </w:r>
      <w:proofErr w:type="spellStart"/>
      <w:r w:rsidRPr="002357A3">
        <w:rPr>
          <w:rFonts w:ascii="Verdana" w:hAnsi="Verdana"/>
          <w:sz w:val="24"/>
          <w:szCs w:val="24"/>
          <w:u w:val="single"/>
        </w:rPr>
        <w:t>Blodstrupmoen</w:t>
      </w:r>
      <w:proofErr w:type="spellEnd"/>
      <w:r w:rsidR="00EC3992">
        <w:rPr>
          <w:rFonts w:ascii="Verdana" w:hAnsi="Verdana"/>
          <w:sz w:val="24"/>
          <w:szCs w:val="24"/>
        </w:rPr>
        <w:t xml:space="preserve"> </w:t>
      </w:r>
      <w:r>
        <w:rPr>
          <w:rFonts w:ascii="Verdana" w:hAnsi="Verdana"/>
          <w:sz w:val="24"/>
          <w:szCs w:val="24"/>
        </w:rPr>
        <w:t xml:space="preserve">opprettet mottak på Oppaker, og hadde tilslutt 4 lokasjoner med 450 </w:t>
      </w:r>
      <w:proofErr w:type="spellStart"/>
      <w:r>
        <w:rPr>
          <w:rFonts w:ascii="Verdana" w:hAnsi="Verdana"/>
          <w:sz w:val="24"/>
          <w:szCs w:val="24"/>
        </w:rPr>
        <w:t>plasse</w:t>
      </w:r>
      <w:proofErr w:type="spellEnd"/>
      <w:r>
        <w:rPr>
          <w:rFonts w:ascii="Verdana" w:hAnsi="Verdana"/>
          <w:sz w:val="24"/>
          <w:szCs w:val="24"/>
        </w:rPr>
        <w:t xml:space="preserve">. Hadde 60 ansatte, og 2000 asylsøkere har vært innom. De fleste var asylsøkere og ikke flyktninger. Tjente 20-30 mill. i løpet av tiden de hadde mottak. Vil bruke noe av pengene til veldedighet. Det er ikke avklart om </w:t>
      </w:r>
      <w:proofErr w:type="spellStart"/>
      <w:r>
        <w:rPr>
          <w:rFonts w:ascii="Verdana" w:hAnsi="Verdana"/>
          <w:sz w:val="24"/>
          <w:szCs w:val="24"/>
        </w:rPr>
        <w:t>Blostrupmoen</w:t>
      </w:r>
      <w:proofErr w:type="spellEnd"/>
      <w:r>
        <w:rPr>
          <w:rFonts w:ascii="Verdana" w:hAnsi="Verdana"/>
          <w:sz w:val="24"/>
          <w:szCs w:val="24"/>
        </w:rPr>
        <w:t xml:space="preserve"> vil fortsette med mottak.</w:t>
      </w:r>
    </w:p>
    <w:p w:rsidR="0025484F" w:rsidRDefault="002357A3" w:rsidP="00D5429B">
      <w:pPr>
        <w:rPr>
          <w:rFonts w:ascii="Verdana" w:hAnsi="Verdana"/>
          <w:sz w:val="24"/>
          <w:szCs w:val="24"/>
        </w:rPr>
      </w:pPr>
      <w:r w:rsidRPr="007371FE">
        <w:rPr>
          <w:rFonts w:ascii="Verdana" w:hAnsi="Verdana"/>
          <w:sz w:val="24"/>
          <w:szCs w:val="24"/>
          <w:u w:val="single"/>
        </w:rPr>
        <w:t>Myter</w:t>
      </w:r>
      <w:r>
        <w:rPr>
          <w:rFonts w:ascii="Verdana" w:hAnsi="Verdana"/>
          <w:sz w:val="24"/>
          <w:szCs w:val="24"/>
        </w:rPr>
        <w:t xml:space="preserve">: Flyktningene vil øke arbeidsledigheten. Tyskland </w:t>
      </w:r>
      <w:r w:rsidR="007371FE">
        <w:rPr>
          <w:rFonts w:ascii="Verdana" w:hAnsi="Verdana"/>
          <w:sz w:val="24"/>
          <w:szCs w:val="24"/>
        </w:rPr>
        <w:t>tok</w:t>
      </w:r>
      <w:r>
        <w:rPr>
          <w:rFonts w:ascii="Verdana" w:hAnsi="Verdana"/>
          <w:sz w:val="24"/>
          <w:szCs w:val="24"/>
        </w:rPr>
        <w:t xml:space="preserve"> </w:t>
      </w:r>
      <w:proofErr w:type="gramStart"/>
      <w:r>
        <w:rPr>
          <w:rFonts w:ascii="Verdana" w:hAnsi="Verdana"/>
          <w:sz w:val="24"/>
          <w:szCs w:val="24"/>
        </w:rPr>
        <w:t xml:space="preserve">imot  </w:t>
      </w:r>
      <w:r w:rsidR="007371FE">
        <w:rPr>
          <w:rFonts w:ascii="Verdana" w:hAnsi="Verdana"/>
          <w:sz w:val="24"/>
          <w:szCs w:val="24"/>
        </w:rPr>
        <w:t>1</w:t>
      </w:r>
      <w:proofErr w:type="gramEnd"/>
      <w:r w:rsidR="007371FE">
        <w:rPr>
          <w:rFonts w:ascii="Verdana" w:hAnsi="Verdana"/>
          <w:sz w:val="24"/>
          <w:szCs w:val="24"/>
        </w:rPr>
        <w:t xml:space="preserve">,1 </w:t>
      </w:r>
      <w:proofErr w:type="spellStart"/>
      <w:r w:rsidR="007371FE">
        <w:rPr>
          <w:rFonts w:ascii="Verdana" w:hAnsi="Verdana"/>
          <w:sz w:val="24"/>
          <w:szCs w:val="24"/>
        </w:rPr>
        <w:t>mill</w:t>
      </w:r>
      <w:proofErr w:type="spellEnd"/>
      <w:r w:rsidR="007371FE">
        <w:rPr>
          <w:rFonts w:ascii="Verdana" w:hAnsi="Verdana"/>
          <w:sz w:val="24"/>
          <w:szCs w:val="24"/>
        </w:rPr>
        <w:t xml:space="preserve"> asylsøkere og flyktninger i 2015. Det registreres i dag laveste arbeidsledighet siden 1991.</w:t>
      </w:r>
    </w:p>
    <w:p w:rsidR="007371FE" w:rsidRDefault="007371FE" w:rsidP="00D5429B">
      <w:pPr>
        <w:rPr>
          <w:rFonts w:ascii="Verdana" w:hAnsi="Verdana"/>
          <w:sz w:val="24"/>
          <w:szCs w:val="24"/>
        </w:rPr>
      </w:pPr>
      <w:r w:rsidRPr="007371FE">
        <w:rPr>
          <w:rFonts w:ascii="Verdana" w:hAnsi="Verdana"/>
          <w:sz w:val="24"/>
          <w:szCs w:val="24"/>
          <w:u w:val="single"/>
        </w:rPr>
        <w:t>Refleksjoner</w:t>
      </w:r>
      <w:r>
        <w:rPr>
          <w:rFonts w:ascii="Verdana" w:hAnsi="Verdana"/>
          <w:sz w:val="24"/>
          <w:szCs w:val="24"/>
        </w:rPr>
        <w:t>: Vi finner problemer i uvesentlige ting. Vi må dele, ha respekt for andre og løse klima og miljøutfordringene. Det handler om etikk og moral.</w:t>
      </w:r>
    </w:p>
    <w:p w:rsidR="007371FE" w:rsidRDefault="007371FE" w:rsidP="00D5429B">
      <w:pPr>
        <w:rPr>
          <w:rFonts w:ascii="Verdana" w:hAnsi="Verdana"/>
          <w:sz w:val="24"/>
          <w:szCs w:val="24"/>
        </w:rPr>
      </w:pPr>
      <w:r>
        <w:rPr>
          <w:rFonts w:ascii="Verdana" w:hAnsi="Verdana"/>
          <w:sz w:val="24"/>
          <w:szCs w:val="24"/>
        </w:rPr>
        <w:t>«Jorden har nok til alles behov, men ikke til alles grådighet» (Gandhi).</w:t>
      </w:r>
    </w:p>
    <w:p w:rsidR="00EC3992" w:rsidRDefault="007371FE">
      <w:r>
        <w:rPr>
          <w:rFonts w:ascii="Verdana" w:hAnsi="Verdana"/>
          <w:sz w:val="24"/>
          <w:szCs w:val="24"/>
        </w:rPr>
        <w:t>Ta vare på hverandre!</w:t>
      </w:r>
      <w:bookmarkStart w:id="0" w:name="_GoBack"/>
      <w:bookmarkEnd w:id="0"/>
    </w:p>
    <w:sectPr w:rsidR="00EC3992" w:rsidSect="007371F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D3AE2"/>
    <w:multiLevelType w:val="hybridMultilevel"/>
    <w:tmpl w:val="51A81A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6A783CC4"/>
    <w:multiLevelType w:val="hybridMultilevel"/>
    <w:tmpl w:val="83DE691E"/>
    <w:lvl w:ilvl="0" w:tplc="D562A794">
      <w:numFmt w:val="bullet"/>
      <w:lvlText w:val="-"/>
      <w:lvlJc w:val="left"/>
      <w:pPr>
        <w:ind w:left="1080" w:hanging="360"/>
      </w:pPr>
      <w:rPr>
        <w:rFonts w:ascii="Calibri" w:eastAsiaTheme="minorHAnsi" w:hAnsi="Calibri" w:cstheme="minorBid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E30"/>
    <w:rsid w:val="002357A3"/>
    <w:rsid w:val="0025484F"/>
    <w:rsid w:val="007371FE"/>
    <w:rsid w:val="007443E1"/>
    <w:rsid w:val="00876101"/>
    <w:rsid w:val="00BA1125"/>
    <w:rsid w:val="00D5429B"/>
    <w:rsid w:val="00EC3992"/>
    <w:rsid w:val="00FF1E3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C1973"/>
  <w15:docId w15:val="{08EB54B3-5141-4262-8100-40FB69C72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F1E30"/>
    <w:rPr>
      <w:rFonts w:eastAsiaTheme="minorEastAsia"/>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FF1E30"/>
    <w:pPr>
      <w:ind w:left="720"/>
      <w:contextualSpacing/>
    </w:pPr>
    <w:rPr>
      <w:rFonts w:eastAsiaTheme="minorHAnsi"/>
      <w:lang w:eastAsia="en-US"/>
    </w:rPr>
  </w:style>
  <w:style w:type="paragraph" w:styleId="Bobletekst">
    <w:name w:val="Balloon Text"/>
    <w:basedOn w:val="Normal"/>
    <w:link w:val="BobletekstTegn"/>
    <w:uiPriority w:val="99"/>
    <w:semiHidden/>
    <w:unhideWhenUsed/>
    <w:rsid w:val="00FF1E3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F1E30"/>
    <w:rPr>
      <w:rFonts w:ascii="Tahoma" w:eastAsiaTheme="minorEastAsia" w:hAnsi="Tahoma" w:cs="Tahoma"/>
      <w:sz w:val="16"/>
      <w:szCs w:val="16"/>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vinger.rotary.no/"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1638</Characters>
  <Application>Microsoft Office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Hedmark IKT</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Geir Tommy Seigerud</dc:creator>
  <cp:lastModifiedBy>Øyvind Torgersen</cp:lastModifiedBy>
  <cp:revision>2</cp:revision>
  <dcterms:created xsi:type="dcterms:W3CDTF">2016-03-09T22:10:00Z</dcterms:created>
  <dcterms:modified xsi:type="dcterms:W3CDTF">2016-03-09T22:10:00Z</dcterms:modified>
</cp:coreProperties>
</file>